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Freight Invoice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hRule="atLeast" w:val="1004"/>
          <w:cantSplit/>
        </w:trPr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Carrier / invoice issuer: name, address and contact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Bill to: customer / broker / shipper and address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3168"/>
        <w:gridCol w:w="4320"/>
      </w:tblGrid>
      <w:tr>
        <w:trPr>
          <w:trHeight w:hRule="atLeast" w:val="539"/>
          <w:cantSplit/>
        </w:trPr>
        <w:tc>
          <w:tcPr>
            <w:tcW w:type="dxa" w:w="33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Invoice number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Invoice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32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Payment due per agreement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7488"/>
      </w:tblGrid>
      <w:tr>
        <w:trPr>
          <w:trHeight w:hRule="atLeast" w:val="539"/>
          <w:cantSplit/>
        </w:trPr>
        <w:tc>
          <w:tcPr>
            <w:tcW w:type="dxa" w:w="33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Load number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748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BOL / PO / customer reference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hRule="atLeast" w:val="759"/>
          <w:cantSplit/>
        </w:trPr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Pickup: shipper / origin /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Delivery: consignee / destination /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hRule="atLeast" w:val="526"/>
          <w:cantSplit/>
        </w:trPr>
        <w:tc>
          <w:tcPr>
            <w:tcW w:type="dxa" w:w="10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Commodity / number of packages / weight or measure and units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hRule="atLeast" w:val="526"/>
          <w:cantSplit/>
        </w:trPr>
        <w:tc>
          <w:tcPr>
            <w:tcW w:type="dxa" w:w="10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Route / participating carriers / transfer points, if any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Charges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72"/>
        <w:gridCol w:w="2160"/>
        <w:gridCol w:w="1584"/>
        <w:gridCol w:w="1584"/>
      </w:tblGrid>
      <w:tr>
        <w:trPr>
          <w:trHeight w:hRule="atLeast"/>
          <w:cantSplit/>
          <w:tblHeader/>
        </w:trPr>
        <w:tc>
          <w:tcPr>
            <w:tcW w:type="dxa" w:w="54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Description / service location</w:t>
            </w: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Quantity / basis</w:t>
            </w: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Rate $</w:t>
            </w: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Amount $</w:t>
            </w:r>
          </w:p>
        </w:tc>
      </w:tr>
      <w:tr>
        <w:trPr>
          <w:trHeight w:hRule="atLeast" w:val="526"/>
          <w:cantSplit/>
        </w:trPr>
        <w:tc>
          <w:tcPr>
            <w:tcW w:type="dxa" w:w="54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Base freight</w:t>
            </w: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526"/>
          <w:cantSplit/>
        </w:trPr>
        <w:tc>
          <w:tcPr>
            <w:tcW w:type="dxa" w:w="54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526"/>
          <w:cantSplit/>
        </w:trPr>
        <w:tc>
          <w:tcPr>
            <w:tcW w:type="dxa" w:w="54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526"/>
          <w:cantSplit/>
        </w:trPr>
        <w:tc>
          <w:tcPr>
            <w:tcW w:type="dxa" w:w="54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526"/>
          <w:cantSplit/>
        </w:trPr>
        <w:tc>
          <w:tcPr>
            <w:tcW w:type="dxa" w:w="54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rPr>
          <w:trHeight w:hRule="atLeast" w:val="673"/>
          <w:cantSplit/>
        </w:trPr>
        <w:tc>
          <w:tcPr>
            <w:tcW w:type="dxa" w:w="36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Total charges ($)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Payments / credits ($)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Balance due ($)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Remittance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hRule="atLeast" w:val="881"/>
          <w:cantSplit/>
        </w:trPr>
        <w:tc>
          <w:tcPr>
            <w:tcW w:type="dxa" w:w="10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Remit-to name / address / payment instructions or secure payment reference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hRule="atLeast" w:val="808"/>
          <w:cantSplit/>
        </w:trPr>
        <w:tc>
          <w:tcPr>
            <w:tcW w:type="dxa" w:w="10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Supporting documents / billing notes / remittance or factoring notice reference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r>
        <w:rPr>
          <w:sz w:val="18"/>
        </w:rPr>
        <w:t>Enter agreed charges and verify totals before sending. Include the invoice number with payment and retain the supporting BOL, rate confirmation and receipts.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76" w:right="720" w:bottom="576" w:left="720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Freight Invoice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