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Driver Trip Report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760"/>
        <w:gridCol w:w="5040"/>
      </w:tblGrid>
      <w:tr>
        <w:trPr>
          <w:trHeight w:hRule="atLeast" w:val="539"/>
          <w:cantSplit/>
        </w:trPr>
        <w:tc>
          <w:tcPr>
            <w:tcW w:type="dxa" w:w="57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Carrier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04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Driver name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4032"/>
        <w:gridCol w:w="3456"/>
      </w:tblGrid>
      <w:tr>
        <w:trPr>
          <w:trHeight w:hRule="atLeast" w:val="539"/>
          <w:cantSplit/>
        </w:trPr>
        <w:tc>
          <w:tcPr>
            <w:tcW w:type="dxa" w:w="33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Trip / load number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403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BOL / customer reference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45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Truck / trailer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5040"/>
      </w:tblGrid>
      <w:tr>
        <w:trPr>
          <w:trHeight w:hRule="atLeast" w:val="490"/>
          <w:cantSplit/>
        </w:trPr>
        <w:tc>
          <w:tcPr>
            <w:tcW w:type="dxa" w:w="28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Trip beginning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Trip ending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04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Dispatcher / contact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Pickup and delivery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5328"/>
        <w:gridCol w:w="2160"/>
        <w:gridCol w:w="2160"/>
      </w:tblGrid>
      <w:tr>
        <w:trPr>
          <w:trHeight w:hRule="atLeast"/>
          <w:cantSplit/>
          <w:tblHeader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Stop</w:t>
            </w:r>
          </w:p>
        </w:tc>
        <w:tc>
          <w:tcPr>
            <w:tcW w:type="dxa" w:w="53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Company / city / state / contact</w:t>
            </w: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Arrival date / time</w:t>
            </w: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Departure date / time</w:t>
            </w:r>
          </w:p>
        </w:tc>
      </w:tr>
      <w:tr>
        <w:trPr>
          <w:trHeight w:hRule="atLeast" w:val="734"/>
          <w:cantSplit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Pickup</w:t>
            </w:r>
          </w:p>
        </w:tc>
        <w:tc>
          <w:tcPr>
            <w:tcW w:type="dxa" w:w="53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734"/>
          <w:cantSplit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sz w:val="19"/>
              </w:rPr>
              <w:t>Delivery</w:t>
            </w:r>
          </w:p>
        </w:tc>
        <w:tc>
          <w:tcPr>
            <w:tcW w:type="dxa" w:w="5328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hRule="atLeast" w:val="526"/>
          <w:cantSplit/>
        </w:trPr>
        <w:tc>
          <w:tcPr>
            <w:tcW w:type="dxa" w:w="10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Other stops / states traveled / route notes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Mileage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rPr>
          <w:trHeight w:hRule="atLeast" w:val="490"/>
          <w:cantSplit/>
        </w:trPr>
        <w:tc>
          <w:tcPr>
            <w:tcW w:type="dxa" w:w="36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Beginning odometer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Ending odometer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Total odometer miles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160"/>
        <w:gridCol w:w="6480"/>
      </w:tblGrid>
      <w:tr>
        <w:trPr>
          <w:trHeight w:hRule="atLeast" w:val="526"/>
          <w:cantSplit/>
        </w:trPr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Loaded miles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216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Empty miles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64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Difference / explanation, if mileage does not reconcile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pStyle w:val="Heading1"/>
      </w:pPr>
      <w:r>
        <w:t>Fuel purchases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3816"/>
        <w:gridCol w:w="1080"/>
        <w:gridCol w:w="1224"/>
        <w:gridCol w:w="1512"/>
        <w:gridCol w:w="2016"/>
      </w:tblGrid>
      <w:tr>
        <w:trPr>
          <w:trHeight w:hRule="atLeast"/>
          <w:cantSplit/>
          <w:tblHeader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38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Vendor / city / state</w:t>
            </w:r>
          </w:p>
        </w:tc>
        <w:tc>
          <w:tcPr>
            <w:tcW w:type="dxa" w:w="10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Gallons</w:t>
            </w: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Amount $</w:t>
            </w:r>
          </w:p>
        </w:tc>
        <w:tc>
          <w:tcPr>
            <w:tcW w:type="dxa" w:w="15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Paid by</w:t>
            </w: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Receipt ref</w:t>
            </w:r>
          </w:p>
        </w:tc>
      </w:tr>
      <w:tr>
        <w:trPr>
          <w:trHeight w:hRule="atLeast" w:val="441"/>
          <w:cantSplit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8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41"/>
          <w:cantSplit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38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08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2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1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01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pStyle w:val="Heading1"/>
      </w:pPr>
      <w:r>
        <w:t>Other trip expenses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4464"/>
        <w:gridCol w:w="1296"/>
        <w:gridCol w:w="1584"/>
        <w:gridCol w:w="2304"/>
      </w:tblGrid>
      <w:tr>
        <w:trPr>
          <w:trHeight w:hRule="atLeast"/>
          <w:cantSplit/>
          <w:tblHeader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Date</w:t>
            </w:r>
          </w:p>
        </w:tc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Expense / location</w:t>
            </w:r>
          </w:p>
        </w:tc>
        <w:tc>
          <w:tcPr>
            <w:tcW w:type="dxa" w:w="129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Amount $</w:t>
            </w: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Paid by</w:t>
            </w:r>
          </w:p>
        </w:tc>
        <w:tc>
          <w:tcPr>
            <w:tcW w:type="dxa" w:w="230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  <w:shd w:fill="F0F0F0"/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Receipt ref</w:t>
            </w:r>
          </w:p>
        </w:tc>
      </w:tr>
      <w:tr>
        <w:trPr>
          <w:trHeight w:hRule="atLeast" w:val="428"/>
          <w:cantSplit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9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30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  <w:tr>
        <w:trPr>
          <w:trHeight w:hRule="atLeast" w:val="428"/>
          <w:cantSplit/>
        </w:trPr>
        <w:tc>
          <w:tcPr>
            <w:tcW w:type="dxa" w:w="1152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446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296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158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  <w:tc>
          <w:tcPr>
            <w:tcW w:type="dxa" w:w="2304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hRule="atLeast" w:val="514"/>
          <w:cantSplit/>
        </w:trPr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Advances received ($) / reference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Unused advance returned ($) / reference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pPr>
        <w:spacing w:before="0" w:after="0" w:line="20" w:lineRule="exact"/>
        <w:rPr>
          <w:sz w:val="2"/>
        </w:rP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800"/>
      </w:tblGrid>
      <w:tr>
        <w:trPr>
          <w:trHeight w:hRule="atLeast" w:val="673"/>
          <w:cantSplit/>
        </w:trPr>
        <w:tc>
          <w:tcPr>
            <w:tcW w:type="dxa" w:w="108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Notes / delays / exceptions / instructions received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r>
        <w:rPr>
          <w:sz w:val="18"/>
        </w:rPr>
        <w:t>Documents returned:  □ Signed BOL / POD   □ Fuel receipts   □ Expense receipts   □ Other: 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400"/>
        <w:gridCol w:w="5400"/>
      </w:tblGrid>
      <w:tr>
        <w:trPr>
          <w:trHeight w:hRule="atLeast" w:val="575"/>
          <w:cantSplit/>
        </w:trPr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Driver signature / date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  <w:tc>
          <w:tcPr>
            <w:tcW w:type="dxa" w:w="5400"/>
            <w:vAlign w:val="top"/>
            <w:tcMar>
              <w:top w:w="40" w:type="dxa"/>
              <w:bottom w:w="40" w:type="dxa"/>
              <w:left w:w="85" w:type="dxa"/>
              <w:right w:w="85" w:type="dxa"/>
            </w:tcMar>
            <w:tcBorders>
              <w:top w:val="single" w:sz="4" w:color="D0D0D0"/>
              <w:bottom w:val="single" w:sz="4" w:color="D0D0D0"/>
              <w:left w:val="single" w:sz="4" w:color="D0D0D0"/>
              <w:right w:val="single" w:sz="4" w:color="D0D0D0"/>
            </w:tcBorders>
          </w:tcPr>
          <w:p>
            <w:pPr>
              <w:spacing w:before="0" w:after="0" w:line="240" w:lineRule="auto"/>
            </w:pPr>
            <w:r>
              <w:rPr>
                <w:b/>
                <w:sz w:val="18"/>
              </w:rPr>
              <w:t>Office received by / date / missing documents</w:t>
            </w:r>
          </w:p>
          <w:p>
            <w:pPr>
              <w:spacing w:before="0" w:after="0" w:line="240" w:lineRule="auto"/>
            </w:pPr>
            <w:r>
              <w:rPr>
                <w:sz w:val="20"/>
              </w:rPr>
            </w:r>
          </w:p>
        </w:tc>
      </w:tr>
    </w:tbl>
    <w:p>
      <w:r>
        <w:rPr>
          <w:sz w:val="18"/>
        </w:rPr>
        <w:t>Trip documentation only. Keep jurisdiction mileage and tax-credit evidence in the separate IFTA source record; settlement amounts are reviewed separately.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576" w:right="720" w:bottom="576" w:left="720" w:header="720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Driver Trip Report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